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63" w:rsidRDefault="00735363" w:rsidP="00735363">
      <w:pPr>
        <w:spacing w:befor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4678"/>
      </w:tblGrid>
      <w:tr w:rsidR="000B35A6" w:rsidRPr="000B35A6" w:rsidTr="006000E5">
        <w:trPr>
          <w:trHeight w:val="5876"/>
        </w:trPr>
        <w:tc>
          <w:tcPr>
            <w:tcW w:w="4786" w:type="dxa"/>
          </w:tcPr>
          <w:p w:rsidR="000B35A6" w:rsidRPr="000B35A6" w:rsidRDefault="000B35A6" w:rsidP="006000E5">
            <w:pPr>
              <w:ind w:left="-142" w:hanging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5A6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568169" cy="2676130"/>
                  <wp:effectExtent l="0" t="438150" r="0" b="429020"/>
                  <wp:docPr id="4" name="Рисунок 1" descr="Y:\public\ПОПОВА\Фото\20181020_1459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:\public\ПОПОВА\Фото\20181020_1459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 flipH="1" flipV="1">
                            <a:off x="0" y="0"/>
                            <a:ext cx="3568171" cy="2676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0B35A6" w:rsidRPr="000B35A6" w:rsidRDefault="000B35A6" w:rsidP="000B35A6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октября  2018 года руковод</w:t>
            </w:r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 Сах</w:t>
            </w:r>
            <w:proofErr w:type="gramStart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Якутия)</w:t>
            </w:r>
            <w:proofErr w:type="spellStart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стата</w:t>
            </w:r>
            <w:proofErr w:type="spellEnd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И.К. </w:t>
            </w:r>
            <w:proofErr w:type="spellStart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Гаевая</w:t>
            </w:r>
            <w:proofErr w:type="spellEnd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дала интервью новостной программе телевизионного канала «Якутия24» на тему «О предварительных итогах первого этапа Пробной переписи н</w:t>
            </w:r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селения 2018 года». </w:t>
            </w:r>
          </w:p>
          <w:p w:rsidR="000B35A6" w:rsidRDefault="000B35A6" w:rsidP="000B35A6">
            <w:pPr>
              <w:ind w:firstLine="459"/>
              <w:jc w:val="both"/>
              <w:rPr>
                <w:rFonts w:ascii="Times New Roman" w:hAnsi="Times New Roman" w:cs="Times New Roman"/>
                <w:color w:val="3C3C3B"/>
                <w:sz w:val="28"/>
                <w:szCs w:val="28"/>
              </w:rPr>
            </w:pPr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ходе интервью руководитель Сах</w:t>
            </w:r>
            <w:proofErr w:type="gramStart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Якутия)</w:t>
            </w:r>
            <w:proofErr w:type="spellStart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стата</w:t>
            </w:r>
            <w:proofErr w:type="spellEnd"/>
            <w:r w:rsidRPr="000B35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сообщила, что в целом по России з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 xml:space="preserve">а период с 1 по 10 октября в </w:t>
            </w:r>
            <w:proofErr w:type="spellStart"/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интернет-этапе</w:t>
            </w:r>
            <w:proofErr w:type="spellEnd"/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 xml:space="preserve"> 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  <w:u w:val="single"/>
              </w:rPr>
              <w:t>пробной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 xml:space="preserve"> 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  <w:u w:val="single"/>
              </w:rPr>
              <w:t>переписи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 xml:space="preserve"> 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  <w:u w:val="single"/>
              </w:rPr>
              <w:t>населения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 xml:space="preserve"> приняли уч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а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стие более 460 тысяч пользователей Единого портала государственных услуг с подтвержденной учетной з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а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 xml:space="preserve">писью. </w:t>
            </w:r>
          </w:p>
          <w:p w:rsidR="00B676CE" w:rsidRPr="000B35A6" w:rsidRDefault="00B676CE" w:rsidP="000B35A6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Ими заполнены электронные п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е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реписные листы</w:t>
            </w:r>
            <w:r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 xml:space="preserve"> </w:t>
            </w:r>
            <w:r w:rsidRPr="000B35A6">
              <w:rPr>
                <w:rFonts w:ascii="Times New Roman" w:hAnsi="Times New Roman" w:cs="Times New Roman"/>
                <w:color w:val="3C3C3B"/>
                <w:sz w:val="28"/>
                <w:szCs w:val="28"/>
              </w:rPr>
              <w:t>на себя и членов</w:t>
            </w:r>
          </w:p>
        </w:tc>
      </w:tr>
    </w:tbl>
    <w:p w:rsidR="005610D0" w:rsidRPr="000B35A6" w:rsidRDefault="000B35A6" w:rsidP="000B35A6">
      <w:pPr>
        <w:spacing w:befor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своего домохозяйства, всего на 1,2 млн. </w:t>
      </w:r>
      <w:proofErr w:type="spellStart"/>
      <w:r w:rsidRPr="000B35A6">
        <w:rPr>
          <w:rFonts w:ascii="Times New Roman" w:hAnsi="Times New Roman" w:cs="Times New Roman"/>
          <w:color w:val="3C3C3B"/>
          <w:sz w:val="28"/>
          <w:szCs w:val="28"/>
        </w:rPr>
        <w:t>человек</w:t>
      </w:r>
      <w:proofErr w:type="gramStart"/>
      <w:r w:rsidRPr="000B35A6">
        <w:rPr>
          <w:rFonts w:ascii="Times New Roman" w:hAnsi="Times New Roman" w:cs="Times New Roman"/>
          <w:color w:val="3C3C3B"/>
          <w:sz w:val="28"/>
          <w:szCs w:val="28"/>
        </w:rPr>
        <w:t>.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В</w:t>
      </w:r>
      <w:proofErr w:type="spellEnd"/>
      <w:proofErr w:type="gramEnd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среднем каждый пользов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а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тель </w:t>
      </w:r>
      <w:r w:rsidR="005D5B20">
        <w:rPr>
          <w:rFonts w:ascii="Times New Roman" w:hAnsi="Times New Roman" w:cs="Times New Roman"/>
          <w:color w:val="3C3C3B"/>
          <w:sz w:val="28"/>
          <w:szCs w:val="28"/>
        </w:rPr>
        <w:t xml:space="preserve">   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ЕПГУ переписал 2,6 человека.</w:t>
      </w:r>
      <w:r w:rsidR="00B239DF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В целом по России доля населения, п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е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реписавшегося по Интернету, составила 0,8%. В регионах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пробной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переписи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населения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2018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года, где велась более активная информационно-разъяснительная работа, доля участников </w:t>
      </w:r>
      <w:proofErr w:type="spellStart"/>
      <w:proofErr w:type="gramStart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Интернет-переписи</w:t>
      </w:r>
      <w:proofErr w:type="spellEnd"/>
      <w:proofErr w:type="gramEnd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выше – 2,8% населения соответствующих муниципальных образований. В г</w:t>
      </w:r>
      <w:proofErr w:type="gramStart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.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М</w:t>
      </w:r>
      <w:proofErr w:type="gramEnd"/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инусинск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Красноярского края по Интернету переписалось 4,9% населения, в </w:t>
      </w:r>
      <w:proofErr w:type="spellStart"/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Хангала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с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ском</w:t>
      </w:r>
      <w:proofErr w:type="spellEnd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улусе Якутии – 4,1%, в Великом Новгороде – 2,9%, в Санкт-Петербургском </w:t>
      </w:r>
      <w:proofErr w:type="spellStart"/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Княжево</w:t>
      </w:r>
      <w:proofErr w:type="spellEnd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— 1,7%, в Московском </w:t>
      </w:r>
      <w:proofErr w:type="spellStart"/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Свиблово</w:t>
      </w:r>
      <w:proofErr w:type="spellEnd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— 1,5%.Среди н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а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селения, проживающего на территориях, не участвующих во втором этапе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пробной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переписи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населения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2018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года, наиболее активными в </w:t>
      </w:r>
      <w:proofErr w:type="spellStart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>интернет-переписи</w:t>
      </w:r>
      <w:proofErr w:type="spellEnd"/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оказались жители Сахалинской области (5,8% населения области переписалось по Интернету), Республики Алтай (3,4%), Ростовской области (2,3%), Оренбургской области (2,2%), Республики 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  <w:u w:val="single"/>
        </w:rPr>
        <w:t>Саха</w:t>
      </w:r>
      <w:r w:rsidR="000414BA" w:rsidRPr="000B35A6">
        <w:rPr>
          <w:rFonts w:ascii="Times New Roman" w:hAnsi="Times New Roman" w:cs="Times New Roman"/>
          <w:color w:val="3C3C3B"/>
          <w:sz w:val="28"/>
          <w:szCs w:val="28"/>
        </w:rPr>
        <w:t xml:space="preserve"> (Якутия) (2,0%).</w:t>
      </w:r>
    </w:p>
    <w:sectPr w:rsidR="005610D0" w:rsidRPr="000B35A6" w:rsidSect="00561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07116"/>
    <w:rsid w:val="000414BA"/>
    <w:rsid w:val="000B35A6"/>
    <w:rsid w:val="002D05F4"/>
    <w:rsid w:val="005610D0"/>
    <w:rsid w:val="005D5B20"/>
    <w:rsid w:val="006000E5"/>
    <w:rsid w:val="00735363"/>
    <w:rsid w:val="00962AE9"/>
    <w:rsid w:val="009E3102"/>
    <w:rsid w:val="00AB3015"/>
    <w:rsid w:val="00B07116"/>
    <w:rsid w:val="00B239DF"/>
    <w:rsid w:val="00B27E76"/>
    <w:rsid w:val="00B676CE"/>
    <w:rsid w:val="00D13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6A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6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35363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P14_PopovaNP</dc:creator>
  <cp:keywords/>
  <dc:description/>
  <cp:lastModifiedBy>P14_PopovaNP</cp:lastModifiedBy>
  <cp:revision>2</cp:revision>
  <cp:lastPrinted>2018-10-25T06:24:00Z</cp:lastPrinted>
  <dcterms:created xsi:type="dcterms:W3CDTF">2019-01-13T07:09:00Z</dcterms:created>
  <dcterms:modified xsi:type="dcterms:W3CDTF">2019-01-13T07:09:00Z</dcterms:modified>
</cp:coreProperties>
</file>